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76A46" w14:textId="77777777" w:rsidR="00A03186" w:rsidRPr="008D13AC" w:rsidRDefault="00A03186" w:rsidP="00A03186">
      <w:pPr>
        <w:jc w:val="center"/>
        <w:rPr>
          <w:b/>
          <w:color w:val="002060"/>
          <w:sz w:val="28"/>
          <w:szCs w:val="28"/>
        </w:rPr>
      </w:pPr>
      <w:bookmarkStart w:id="0" w:name="_GoBack"/>
      <w:bookmarkEnd w:id="0"/>
      <w:r w:rsidRPr="008D13AC">
        <w:rPr>
          <w:b/>
          <w:color w:val="002060"/>
          <w:sz w:val="28"/>
          <w:szCs w:val="28"/>
        </w:rPr>
        <w:t>Course</w:t>
      </w:r>
    </w:p>
    <w:p w14:paraId="3EB4D66C" w14:textId="77777777" w:rsidR="00A03186" w:rsidRPr="008D13AC" w:rsidRDefault="00A03186" w:rsidP="00A03186">
      <w:pPr>
        <w:jc w:val="both"/>
        <w:rPr>
          <w:b/>
          <w:color w:val="002060"/>
          <w:sz w:val="21"/>
          <w:szCs w:val="21"/>
        </w:rPr>
      </w:pPr>
    </w:p>
    <w:p w14:paraId="3A92C2A7" w14:textId="77777777" w:rsidR="00A03186" w:rsidRPr="00A03186" w:rsidRDefault="00A03186" w:rsidP="00A03186">
      <w:pPr>
        <w:jc w:val="both"/>
        <w:rPr>
          <w:rFonts w:eastAsia="Times New Roman" w:cs="Times New Roman"/>
          <w:b/>
          <w:color w:val="002982"/>
          <w:szCs w:val="24"/>
        </w:rPr>
      </w:pPr>
      <w:r w:rsidRPr="00A03186">
        <w:rPr>
          <w:b/>
          <w:color w:val="002982"/>
          <w:szCs w:val="24"/>
        </w:rPr>
        <w:t xml:space="preserve">Leading Large Organizations. </w:t>
      </w:r>
      <w:r w:rsidRPr="00A03186">
        <w:rPr>
          <w:rFonts w:eastAsia="Times New Roman" w:cs="Times New Roman"/>
          <w:b/>
          <w:color w:val="002982"/>
          <w:szCs w:val="24"/>
        </w:rPr>
        <w:t>Going Forward; Building Trust; Mastering Leadership Competences</w:t>
      </w:r>
    </w:p>
    <w:p w14:paraId="2B425D35" w14:textId="77777777" w:rsidR="00A03186" w:rsidRPr="00A03186" w:rsidRDefault="00A03186" w:rsidP="00A03186">
      <w:pPr>
        <w:jc w:val="both"/>
        <w:rPr>
          <w:rFonts w:eastAsia="Times New Roman" w:cs="Times New Roman"/>
          <w:b/>
          <w:color w:val="002982"/>
          <w:szCs w:val="24"/>
        </w:rPr>
      </w:pPr>
    </w:p>
    <w:p w14:paraId="2BFE7A3F" w14:textId="77777777" w:rsidR="00A03186" w:rsidRPr="00A03186" w:rsidRDefault="00A03186" w:rsidP="00A03186">
      <w:pPr>
        <w:jc w:val="both"/>
        <w:rPr>
          <w:rFonts w:eastAsia="Times New Roman" w:cs="Times New Roman"/>
          <w:color w:val="002982"/>
          <w:szCs w:val="24"/>
        </w:rPr>
      </w:pPr>
      <w:r w:rsidRPr="00A03186">
        <w:rPr>
          <w:rFonts w:eastAsia="Times New Roman" w:cs="Times New Roman"/>
          <w:color w:val="002982"/>
          <w:szCs w:val="24"/>
        </w:rPr>
        <w:t xml:space="preserve">Highly effective leaders of large organizations are proficient in various leadership competencies.  In fact, few leaders are effective if they do not master these competences. The course introduces clients to eight competences including, but not limited to, critical thinking, decision making, communication, the drive for results, talent leadership, and team leadership. Clients’ use of the competencies in real world situations is used to assess their proficiency and/or need for further development.  </w:t>
      </w:r>
    </w:p>
    <w:p w14:paraId="5CA47B02" w14:textId="77777777" w:rsidR="00A03186" w:rsidRPr="00A03186" w:rsidRDefault="00A03186" w:rsidP="00A03186">
      <w:pPr>
        <w:jc w:val="both"/>
        <w:rPr>
          <w:rFonts w:eastAsia="Times New Roman" w:cs="Times New Roman"/>
          <w:color w:val="002982"/>
          <w:szCs w:val="24"/>
        </w:rPr>
      </w:pPr>
    </w:p>
    <w:p w14:paraId="2D0FD771" w14:textId="77777777" w:rsidR="00A03186" w:rsidRPr="00A03186" w:rsidRDefault="00A03186" w:rsidP="00A03186">
      <w:pPr>
        <w:jc w:val="both"/>
        <w:rPr>
          <w:color w:val="002982"/>
          <w:szCs w:val="24"/>
        </w:rPr>
      </w:pPr>
      <w:r w:rsidRPr="00A03186">
        <w:rPr>
          <w:color w:val="002982"/>
          <w:szCs w:val="24"/>
        </w:rPr>
        <w:t>Vendor:</w:t>
      </w:r>
      <w:r w:rsidRPr="00A03186">
        <w:rPr>
          <w:color w:val="002982"/>
          <w:szCs w:val="24"/>
        </w:rPr>
        <w:tab/>
      </w:r>
      <w:r w:rsidRPr="00A03186">
        <w:rPr>
          <w:color w:val="002982"/>
          <w:szCs w:val="24"/>
        </w:rPr>
        <w:tab/>
      </w:r>
      <w:r w:rsidRPr="00A03186">
        <w:rPr>
          <w:color w:val="002982"/>
          <w:szCs w:val="24"/>
        </w:rPr>
        <w:tab/>
        <w:t>The Mack Leadership Group</w:t>
      </w:r>
    </w:p>
    <w:p w14:paraId="53C8CA1D" w14:textId="77777777" w:rsidR="00A03186" w:rsidRPr="00A03186" w:rsidRDefault="00A03186" w:rsidP="00A03186">
      <w:pPr>
        <w:jc w:val="both"/>
        <w:rPr>
          <w:color w:val="002982"/>
          <w:szCs w:val="24"/>
        </w:rPr>
      </w:pPr>
      <w:r w:rsidRPr="00A03186">
        <w:rPr>
          <w:color w:val="002982"/>
          <w:szCs w:val="24"/>
        </w:rPr>
        <w:tab/>
      </w:r>
      <w:r w:rsidRPr="00A03186">
        <w:rPr>
          <w:color w:val="002982"/>
          <w:szCs w:val="24"/>
        </w:rPr>
        <w:tab/>
      </w:r>
      <w:r w:rsidRPr="00A03186">
        <w:rPr>
          <w:color w:val="002982"/>
          <w:szCs w:val="24"/>
        </w:rPr>
        <w:tab/>
      </w:r>
      <w:r w:rsidRPr="00A03186">
        <w:rPr>
          <w:color w:val="002982"/>
          <w:szCs w:val="24"/>
        </w:rPr>
        <w:tab/>
        <w:t>POC: Paul McKendrick, Ed. D., CEO</w:t>
      </w:r>
    </w:p>
    <w:p w14:paraId="58FE9FFD" w14:textId="77777777" w:rsidR="00A03186" w:rsidRPr="00A03186" w:rsidRDefault="00A03186" w:rsidP="00A03186">
      <w:pPr>
        <w:jc w:val="both"/>
        <w:rPr>
          <w:color w:val="002982"/>
          <w:szCs w:val="24"/>
        </w:rPr>
      </w:pPr>
    </w:p>
    <w:p w14:paraId="3B4C8480" w14:textId="77777777" w:rsidR="00A03186" w:rsidRPr="00A03186" w:rsidRDefault="00A03186" w:rsidP="00A03186">
      <w:pPr>
        <w:jc w:val="both"/>
        <w:rPr>
          <w:color w:val="002982"/>
          <w:szCs w:val="24"/>
        </w:rPr>
      </w:pPr>
      <w:r w:rsidRPr="00A03186">
        <w:rPr>
          <w:color w:val="002982"/>
          <w:szCs w:val="24"/>
        </w:rPr>
        <w:t>Vendor Website:</w:t>
      </w:r>
      <w:r w:rsidRPr="00A03186">
        <w:rPr>
          <w:color w:val="002982"/>
          <w:szCs w:val="24"/>
        </w:rPr>
        <w:tab/>
      </w:r>
      <w:r w:rsidRPr="00A03186">
        <w:rPr>
          <w:color w:val="002982"/>
          <w:szCs w:val="24"/>
        </w:rPr>
        <w:tab/>
        <w:t>www.themackleadershipgroup.com</w:t>
      </w:r>
      <w:r w:rsidRPr="00A03186">
        <w:rPr>
          <w:color w:val="002982"/>
          <w:szCs w:val="24"/>
        </w:rPr>
        <w:tab/>
        <w:t xml:space="preserve"> </w:t>
      </w:r>
    </w:p>
    <w:p w14:paraId="0184094E" w14:textId="77777777" w:rsidR="00A03186" w:rsidRPr="00A03186" w:rsidRDefault="00A03186" w:rsidP="00A03186">
      <w:pPr>
        <w:jc w:val="both"/>
        <w:rPr>
          <w:color w:val="002982"/>
          <w:szCs w:val="24"/>
        </w:rPr>
      </w:pPr>
    </w:p>
    <w:p w14:paraId="4165B0E7" w14:textId="77777777" w:rsidR="00A03186" w:rsidRPr="00A03186" w:rsidRDefault="00A03186" w:rsidP="00A03186">
      <w:pPr>
        <w:jc w:val="both"/>
        <w:rPr>
          <w:color w:val="002982"/>
          <w:szCs w:val="24"/>
        </w:rPr>
      </w:pPr>
      <w:r w:rsidRPr="00A03186">
        <w:rPr>
          <w:color w:val="002982"/>
          <w:szCs w:val="24"/>
        </w:rPr>
        <w:t xml:space="preserve">Course Method: </w:t>
      </w:r>
      <w:r w:rsidRPr="00A03186">
        <w:rPr>
          <w:color w:val="002982"/>
          <w:szCs w:val="24"/>
        </w:rPr>
        <w:tab/>
      </w:r>
      <w:r w:rsidRPr="00A03186">
        <w:rPr>
          <w:color w:val="002982"/>
          <w:szCs w:val="24"/>
        </w:rPr>
        <w:tab/>
        <w:t>In-Person on Site; Virtual</w:t>
      </w:r>
    </w:p>
    <w:p w14:paraId="75407744" w14:textId="77777777" w:rsidR="00A03186" w:rsidRPr="00A03186" w:rsidRDefault="00A03186" w:rsidP="00A03186">
      <w:pPr>
        <w:jc w:val="both"/>
        <w:rPr>
          <w:color w:val="002982"/>
          <w:szCs w:val="24"/>
        </w:rPr>
      </w:pPr>
    </w:p>
    <w:p w14:paraId="452C5FD8" w14:textId="77777777" w:rsidR="00A03186" w:rsidRPr="00A03186" w:rsidRDefault="00A03186" w:rsidP="00A03186">
      <w:pPr>
        <w:jc w:val="both"/>
        <w:rPr>
          <w:color w:val="002982"/>
          <w:szCs w:val="24"/>
        </w:rPr>
      </w:pPr>
      <w:r w:rsidRPr="00A03186">
        <w:rPr>
          <w:color w:val="002982"/>
          <w:szCs w:val="24"/>
        </w:rPr>
        <w:t>Duration in Days:</w:t>
      </w:r>
      <w:r w:rsidRPr="00A03186">
        <w:rPr>
          <w:color w:val="002982"/>
          <w:szCs w:val="24"/>
        </w:rPr>
        <w:tab/>
      </w:r>
      <w:r w:rsidRPr="00A03186">
        <w:rPr>
          <w:color w:val="002982"/>
          <w:szCs w:val="24"/>
        </w:rPr>
        <w:tab/>
        <w:t>5</w:t>
      </w:r>
    </w:p>
    <w:p w14:paraId="5265A9EC" w14:textId="77777777" w:rsidR="00A03186" w:rsidRPr="00A03186" w:rsidRDefault="00A03186" w:rsidP="00A03186">
      <w:pPr>
        <w:jc w:val="both"/>
        <w:rPr>
          <w:color w:val="002982"/>
          <w:szCs w:val="24"/>
        </w:rPr>
      </w:pPr>
    </w:p>
    <w:p w14:paraId="2134B560" w14:textId="77777777" w:rsidR="00A03186" w:rsidRPr="00A03186" w:rsidRDefault="00A03186" w:rsidP="00A03186">
      <w:pPr>
        <w:jc w:val="both"/>
        <w:rPr>
          <w:color w:val="002982"/>
          <w:szCs w:val="24"/>
        </w:rPr>
      </w:pPr>
      <w:r w:rsidRPr="00A03186">
        <w:rPr>
          <w:color w:val="002982"/>
          <w:szCs w:val="24"/>
        </w:rPr>
        <w:t>Duration in Hours:</w:t>
      </w:r>
      <w:r w:rsidRPr="00A03186">
        <w:rPr>
          <w:color w:val="002982"/>
          <w:szCs w:val="24"/>
        </w:rPr>
        <w:tab/>
      </w:r>
      <w:r w:rsidRPr="00A03186">
        <w:rPr>
          <w:color w:val="002982"/>
          <w:szCs w:val="24"/>
        </w:rPr>
        <w:tab/>
        <w:t>40</w:t>
      </w:r>
    </w:p>
    <w:p w14:paraId="7E1EFA44" w14:textId="77777777" w:rsidR="00A03186" w:rsidRPr="00A03186" w:rsidRDefault="00A03186" w:rsidP="00A03186">
      <w:pPr>
        <w:jc w:val="both"/>
        <w:rPr>
          <w:color w:val="002982"/>
          <w:szCs w:val="24"/>
        </w:rPr>
      </w:pPr>
    </w:p>
    <w:p w14:paraId="0573ED1B" w14:textId="77777777" w:rsidR="00A03186" w:rsidRPr="00A03186" w:rsidRDefault="00A03186" w:rsidP="00A03186">
      <w:pPr>
        <w:jc w:val="both"/>
        <w:rPr>
          <w:color w:val="002982"/>
          <w:szCs w:val="24"/>
        </w:rPr>
      </w:pPr>
      <w:r w:rsidRPr="00A03186">
        <w:rPr>
          <w:color w:val="002982"/>
          <w:szCs w:val="24"/>
        </w:rPr>
        <w:t>Tuition:</w:t>
      </w:r>
      <w:r w:rsidRPr="00A03186">
        <w:rPr>
          <w:color w:val="002982"/>
          <w:szCs w:val="24"/>
        </w:rPr>
        <w:tab/>
      </w:r>
      <w:r w:rsidRPr="00A03186">
        <w:rPr>
          <w:color w:val="002982"/>
          <w:szCs w:val="24"/>
        </w:rPr>
        <w:tab/>
      </w:r>
      <w:r w:rsidRPr="00A03186">
        <w:rPr>
          <w:color w:val="002982"/>
          <w:szCs w:val="24"/>
        </w:rPr>
        <w:tab/>
        <w:t>$14, 599</w:t>
      </w:r>
    </w:p>
    <w:p w14:paraId="4B5BD596" w14:textId="77777777" w:rsidR="00A03186" w:rsidRPr="00A03186" w:rsidRDefault="00A03186" w:rsidP="00A03186">
      <w:pPr>
        <w:jc w:val="both"/>
        <w:rPr>
          <w:color w:val="002982"/>
          <w:szCs w:val="24"/>
        </w:rPr>
      </w:pPr>
    </w:p>
    <w:p w14:paraId="1D1DBED9" w14:textId="77777777" w:rsidR="00A03186" w:rsidRPr="00A03186" w:rsidRDefault="00A03186" w:rsidP="00A03186">
      <w:pPr>
        <w:jc w:val="both"/>
        <w:rPr>
          <w:color w:val="002982"/>
          <w:szCs w:val="24"/>
        </w:rPr>
      </w:pPr>
      <w:r w:rsidRPr="00A03186">
        <w:rPr>
          <w:color w:val="002982"/>
          <w:szCs w:val="24"/>
        </w:rPr>
        <w:t>For contact information, please see POC.</w:t>
      </w:r>
    </w:p>
    <w:p w14:paraId="192F5F21" w14:textId="77777777" w:rsidR="00A03186" w:rsidRPr="00A03186" w:rsidRDefault="00A03186" w:rsidP="00A03186">
      <w:pPr>
        <w:rPr>
          <w:color w:val="002982"/>
        </w:rPr>
      </w:pPr>
    </w:p>
    <w:p w14:paraId="6E73E140" w14:textId="77777777" w:rsidR="00193114" w:rsidRDefault="00D609DA" w:rsidP="00370677"/>
    <w:sectPr w:rsidR="00193114" w:rsidSect="00AB49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EEB0B" w14:textId="77777777" w:rsidR="00D609DA" w:rsidRDefault="00D609DA" w:rsidP="00974C10">
      <w:r>
        <w:separator/>
      </w:r>
    </w:p>
  </w:endnote>
  <w:endnote w:type="continuationSeparator" w:id="0">
    <w:p w14:paraId="3AE503C8" w14:textId="77777777" w:rsidR="00D609DA" w:rsidRDefault="00D609DA" w:rsidP="0097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8F0E" w14:textId="77777777" w:rsidR="00621792" w:rsidRPr="00221BC8" w:rsidRDefault="009056F3" w:rsidP="00473114">
    <w:pPr>
      <w:pStyle w:val="Footer"/>
      <w:rPr>
        <w:color w:val="002060"/>
      </w:rPr>
    </w:pPr>
    <w:r>
      <w:rPr>
        <w:noProof/>
      </w:rPr>
      <mc:AlternateContent>
        <mc:Choice Requires="wps">
          <w:drawing>
            <wp:anchor distT="0" distB="0" distL="114300" distR="114300" simplePos="0" relativeHeight="251659264" behindDoc="0" locked="0" layoutInCell="1" allowOverlap="1" wp14:anchorId="6276DE26" wp14:editId="51BB9AD0">
              <wp:simplePos x="0" y="0"/>
              <wp:positionH relativeFrom="column">
                <wp:posOffset>395605</wp:posOffset>
              </wp:positionH>
              <wp:positionV relativeFrom="paragraph">
                <wp:posOffset>15875</wp:posOffset>
              </wp:positionV>
              <wp:extent cx="2971800" cy="3771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971800" cy="377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F2412C" w14:textId="77777777" w:rsidR="009056F3" w:rsidRPr="00B01A98" w:rsidRDefault="009056F3">
                          <w:pPr>
                            <w:rPr>
                              <w:i/>
                              <w:color w:val="002060"/>
                            </w:rPr>
                          </w:pPr>
                          <w:r w:rsidRPr="00B01A98">
                            <w:rPr>
                              <w:b/>
                              <w:i/>
                              <w:color w:val="002060"/>
                            </w:rPr>
                            <w:t>The Mack Leadership</w:t>
                          </w:r>
                          <w:r w:rsidRPr="00B01A98">
                            <w:rPr>
                              <w:i/>
                              <w:color w:val="002060"/>
                            </w:rPr>
                            <w:t xml:space="preserve"> </w:t>
                          </w:r>
                          <w:r w:rsidRPr="00B01A98">
                            <w:rPr>
                              <w:b/>
                              <w:i/>
                              <w:color w:val="002060"/>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6DE26" id="_x0000_t202" coordsize="21600,21600" o:spt="202" path="m0,0l0,21600,21600,21600,21600,0xe">
              <v:stroke joinstyle="miter"/>
              <v:path gradientshapeok="t" o:connecttype="rect"/>
            </v:shapetype>
            <v:shape id="Text Box 2" o:spid="_x0000_s1026" type="#_x0000_t202" style="position:absolute;margin-left:31.15pt;margin-top:1.25pt;width:234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" filled="f" stroked="f">
              <v:textbox>
                <w:txbxContent>
                  <w:p w14:paraId="0DF2412C" w14:textId="77777777" w:rsidR="009056F3" w:rsidRPr="00B01A98" w:rsidRDefault="009056F3">
                    <w:pPr>
                      <w:rPr>
                        <w:i/>
                        <w:color w:val="002060"/>
                      </w:rPr>
                    </w:pPr>
                    <w:r w:rsidRPr="00B01A98">
                      <w:rPr>
                        <w:b/>
                        <w:i/>
                        <w:color w:val="002060"/>
                      </w:rPr>
                      <w:t>The Mack Leadership</w:t>
                    </w:r>
                    <w:r w:rsidRPr="00B01A98">
                      <w:rPr>
                        <w:i/>
                        <w:color w:val="002060"/>
                      </w:rPr>
                      <w:t xml:space="preserve"> </w:t>
                    </w:r>
                    <w:r w:rsidRPr="00B01A98">
                      <w:rPr>
                        <w:b/>
                        <w:i/>
                        <w:color w:val="002060"/>
                      </w:rPr>
                      <w:t>Group</w:t>
                    </w:r>
                  </w:p>
                </w:txbxContent>
              </v:textbox>
            </v:shape>
          </w:pict>
        </mc:Fallback>
      </mc:AlternateContent>
    </w:r>
    <w:r w:rsidR="00A2038E">
      <w:rPr>
        <w:noProof/>
      </w:rPr>
      <w:drawing>
        <wp:inline distT="0" distB="0" distL="0" distR="0" wp14:anchorId="68956C62" wp14:editId="476BCF08">
          <wp:extent cx="394335" cy="236347"/>
          <wp:effectExtent l="0" t="0" r="12065" b="0"/>
          <wp:docPr id="1" name="Picture 1" descr="/Users/paulmckendrick/Downloads/MIco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aulmckendrick/Downloads/MIcon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576" cy="285039"/>
                  </a:xfrm>
                  <a:prstGeom prst="rect">
                    <a:avLst/>
                  </a:prstGeom>
                  <a:noFill/>
                  <a:ln>
                    <a:noFill/>
                  </a:ln>
                </pic:spPr>
              </pic:pic>
            </a:graphicData>
          </a:graphic>
        </wp:inline>
      </w:drawing>
    </w:r>
    <w:r>
      <w:rPr>
        <w:color w:val="002060"/>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AB972" w14:textId="77777777" w:rsidR="00D609DA" w:rsidRDefault="00D609DA" w:rsidP="00974C10">
      <w:r>
        <w:separator/>
      </w:r>
    </w:p>
  </w:footnote>
  <w:footnote w:type="continuationSeparator" w:id="0">
    <w:p w14:paraId="6F2AA961" w14:textId="77777777" w:rsidR="00D609DA" w:rsidRDefault="00D609DA" w:rsidP="00974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10"/>
    <w:rsid w:val="00221BC8"/>
    <w:rsid w:val="002B728E"/>
    <w:rsid w:val="002C606B"/>
    <w:rsid w:val="002C7713"/>
    <w:rsid w:val="00370677"/>
    <w:rsid w:val="00473114"/>
    <w:rsid w:val="005467C4"/>
    <w:rsid w:val="00564863"/>
    <w:rsid w:val="00621792"/>
    <w:rsid w:val="00664328"/>
    <w:rsid w:val="006D1D64"/>
    <w:rsid w:val="0070572B"/>
    <w:rsid w:val="007C77DA"/>
    <w:rsid w:val="00844AFD"/>
    <w:rsid w:val="009056F3"/>
    <w:rsid w:val="00974C10"/>
    <w:rsid w:val="00A03186"/>
    <w:rsid w:val="00A2038E"/>
    <w:rsid w:val="00AB496C"/>
    <w:rsid w:val="00B01A98"/>
    <w:rsid w:val="00C01027"/>
    <w:rsid w:val="00CA0668"/>
    <w:rsid w:val="00CA5CBD"/>
    <w:rsid w:val="00D609DA"/>
    <w:rsid w:val="00D70475"/>
    <w:rsid w:val="00D9510B"/>
    <w:rsid w:val="00E14035"/>
    <w:rsid w:val="00E72F05"/>
    <w:rsid w:val="00ED42EC"/>
    <w:rsid w:val="00F35BB0"/>
    <w:rsid w:val="00F414B9"/>
    <w:rsid w:val="00F67372"/>
    <w:rsid w:val="00FA20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02E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Helvetica Neue"/>
        <w:color w:val="000000" w:themeColor="text1"/>
        <w:sz w:val="24"/>
        <w:szCs w:val="4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186"/>
  </w:style>
  <w:style w:type="paragraph" w:styleId="Heading1">
    <w:name w:val="heading 1"/>
    <w:basedOn w:val="Normal"/>
    <w:next w:val="Normal"/>
    <w:link w:val="Heading1Char"/>
    <w:uiPriority w:val="9"/>
    <w:qFormat/>
    <w:rsid w:val="0037067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C10"/>
    <w:pPr>
      <w:tabs>
        <w:tab w:val="center" w:pos="4680"/>
        <w:tab w:val="right" w:pos="9360"/>
      </w:tabs>
    </w:pPr>
  </w:style>
  <w:style w:type="character" w:customStyle="1" w:styleId="HeaderChar">
    <w:name w:val="Header Char"/>
    <w:basedOn w:val="DefaultParagraphFont"/>
    <w:link w:val="Header"/>
    <w:uiPriority w:val="99"/>
    <w:rsid w:val="00974C10"/>
  </w:style>
  <w:style w:type="paragraph" w:styleId="Footer">
    <w:name w:val="footer"/>
    <w:basedOn w:val="Normal"/>
    <w:link w:val="FooterChar"/>
    <w:uiPriority w:val="99"/>
    <w:unhideWhenUsed/>
    <w:rsid w:val="00974C10"/>
    <w:pPr>
      <w:tabs>
        <w:tab w:val="center" w:pos="4680"/>
        <w:tab w:val="right" w:pos="9360"/>
      </w:tabs>
    </w:pPr>
  </w:style>
  <w:style w:type="character" w:customStyle="1" w:styleId="FooterChar">
    <w:name w:val="Footer Char"/>
    <w:basedOn w:val="DefaultParagraphFont"/>
    <w:link w:val="Footer"/>
    <w:uiPriority w:val="99"/>
    <w:rsid w:val="00974C10"/>
  </w:style>
  <w:style w:type="character" w:customStyle="1" w:styleId="Heading1Char">
    <w:name w:val="Heading 1 Char"/>
    <w:basedOn w:val="DefaultParagraphFont"/>
    <w:link w:val="Heading1"/>
    <w:uiPriority w:val="9"/>
    <w:rsid w:val="003706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McKendrick</dc:creator>
  <cp:keywords/>
  <dc:description/>
  <cp:lastModifiedBy>Paul McKendrick</cp:lastModifiedBy>
  <cp:revision>2</cp:revision>
  <dcterms:created xsi:type="dcterms:W3CDTF">2021-06-16T14:55:00Z</dcterms:created>
  <dcterms:modified xsi:type="dcterms:W3CDTF">2021-06-16T14:55:00Z</dcterms:modified>
</cp:coreProperties>
</file>